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贺州市城市规划历史档案数字化及三维城市建模A项目支出绩效自评报告</w:t>
      </w:r>
    </w:p>
    <w:p>
      <w:pPr>
        <w:rPr>
          <w:rFonts w:hint="eastAsia" w:hAnsi="宋体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项目名称：贺州市城市规划历史档案数字化及三维城市建模A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主管部门：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实施单位：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评价类型：事前评价□    事中评价□    事后评价□</w:t>
      </w:r>
      <w:r>
        <w:rPr>
          <w:rFonts w:hint="default" w:ascii="Arial" w:hAnsi="Arial" w:eastAsia="宋体" w:cs="Arial"/>
          <w:sz w:val="30"/>
          <w:szCs w:val="30"/>
        </w:rPr>
        <w:t>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组织方式：部门（单位）绩效自评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评价机构：项目单位评价组□</w:t>
      </w:r>
      <w:r>
        <w:rPr>
          <w:rFonts w:hint="default" w:ascii="Arial" w:hAnsi="Arial" w:eastAsia="宋体" w:cs="Arial"/>
          <w:sz w:val="30"/>
          <w:szCs w:val="30"/>
        </w:rPr>
        <w:t>√</w:t>
      </w:r>
      <w:r>
        <w:rPr>
          <w:rFonts w:hint="eastAsia" w:ascii="宋体" w:hAnsi="宋体" w:eastAsia="宋体" w:cs="宋体"/>
          <w:sz w:val="30"/>
          <w:szCs w:val="30"/>
        </w:rPr>
        <w:t xml:space="preserve">    中介机构□    专家组□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部门（单位）名称（盖章）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支出绩效自评基础信息表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tbl>
      <w:tblPr>
        <w:tblStyle w:val="6"/>
        <w:tblW w:w="10920" w:type="dxa"/>
        <w:jc w:val="center"/>
        <w:tblInd w:w="-5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360"/>
        <w:gridCol w:w="510"/>
        <w:gridCol w:w="30"/>
        <w:gridCol w:w="615"/>
        <w:gridCol w:w="420"/>
        <w:gridCol w:w="578"/>
        <w:gridCol w:w="17"/>
        <w:gridCol w:w="368"/>
        <w:gridCol w:w="152"/>
        <w:gridCol w:w="310"/>
        <w:gridCol w:w="360"/>
        <w:gridCol w:w="141"/>
        <w:gridCol w:w="265"/>
        <w:gridCol w:w="698"/>
        <w:gridCol w:w="73"/>
        <w:gridCol w:w="303"/>
        <w:gridCol w:w="6"/>
        <w:gridCol w:w="533"/>
        <w:gridCol w:w="48"/>
        <w:gridCol w:w="378"/>
        <w:gridCol w:w="1"/>
        <w:gridCol w:w="269"/>
        <w:gridCol w:w="315"/>
        <w:gridCol w:w="600"/>
        <w:gridCol w:w="2"/>
        <w:gridCol w:w="361"/>
        <w:gridCol w:w="268"/>
        <w:gridCol w:w="444"/>
        <w:gridCol w:w="251"/>
        <w:gridCol w:w="115"/>
        <w:gridCol w:w="174"/>
        <w:gridCol w:w="674"/>
        <w:gridCol w:w="940"/>
        <w:gridCol w:w="2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1-1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项目基本概况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9709" w:type="dxa"/>
            <w:gridSpan w:val="31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hAnsi="宋体" w:eastAsia="宋体" w:cs="宋体"/>
                <w:sz w:val="30"/>
                <w:szCs w:val="30"/>
                <w:lang w:eastAsia="zh-CN"/>
              </w:rPr>
              <w:t>贺州市城市规划历史档案数字化及三维城市建模A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负责人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李木龙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联系电话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  <w:t>2566979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项目资金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安排文号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贺财建函〔2022〕170号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2022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项目类型</w:t>
            </w:r>
          </w:p>
        </w:tc>
        <w:tc>
          <w:tcPr>
            <w:tcW w:w="4336" w:type="dxa"/>
            <w:gridSpan w:val="15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1.基本建设类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 xml:space="preserve"> 其中：新建□ 扩建□ 改建□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2.行政事业类□ 其中：采购□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修缮□ 奖励/补贴□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3.其他项目类□</w:t>
            </w:r>
          </w:p>
        </w:tc>
        <w:tc>
          <w:tcPr>
            <w:tcW w:w="96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始时间</w:t>
            </w: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2022年1月</w:t>
            </w:r>
          </w:p>
        </w:tc>
        <w:tc>
          <w:tcPr>
            <w:tcW w:w="8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项目完成时间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2022年12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336" w:type="dxa"/>
            <w:gridSpan w:val="15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  <w:tc>
          <w:tcPr>
            <w:tcW w:w="81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2.专家评审立项的项目□</w:t>
            </w:r>
          </w:p>
          <w:p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3.公开招标立项的项目□                               4.其他方式立项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项目（用款）单位个数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  个；  其中：市本级        个，县（区）        个。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：前期工作情况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资金设立依据（文件）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自然资源局党组会议纪要（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2019年8月22日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立项方式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1.发改部门批准立项的项目部门审核立项的项目□         2.专家评审立项的项目□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3.公开招标立项的项目□                               4.其他方式立项的项目（注明具体方式）□_____________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实施过程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情况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（单位：万元）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资金到位支付情况</w:t>
            </w:r>
          </w:p>
        </w:tc>
        <w:tc>
          <w:tcPr>
            <w:tcW w:w="1575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资金来源</w:t>
            </w:r>
          </w:p>
        </w:tc>
        <w:tc>
          <w:tcPr>
            <w:tcW w:w="19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以前资金情况</w:t>
            </w:r>
          </w:p>
        </w:tc>
        <w:tc>
          <w:tcPr>
            <w:tcW w:w="6744" w:type="dxa"/>
            <w:gridSpan w:val="2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本次评价资金情况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至本次评价前累计支出金额</w:t>
            </w:r>
          </w:p>
        </w:tc>
        <w:tc>
          <w:tcPr>
            <w:tcW w:w="963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预算（计划）安排</w:t>
            </w:r>
          </w:p>
        </w:tc>
        <w:tc>
          <w:tcPr>
            <w:tcW w:w="288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</w:tc>
        <w:tc>
          <w:tcPr>
            <w:tcW w:w="1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实际支出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（项目单位支出）</w:t>
            </w: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支出金额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中央财政资金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自治区财政资金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市财政资金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28.64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28.64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县区财政资金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其他资金小计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①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银行贷款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②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单位自筹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③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财务合规性</w:t>
            </w: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资金实际支出明细内容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（至主要末级经济科目）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项目预算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项目实际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资金支出依据（相关的资金管理办法、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批复文件、流水账号等）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规划历史档案数字化及三维城市建模项目合同款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《贺州市城市规划历史档案数字化及三维城市建模》项目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10.64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…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实施程序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调整情况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.预算变动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（增减变动）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.支出内容调整（包括设计变动而来的调整）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.设计方案调整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有调整的项目（用款单位数量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其中按要求办理报批手续的项目（用款）单位数量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实际办理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的项目数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调整内容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调整原因及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未办理批复的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项目及原因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验收情况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1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办理验收手续项目</w:t>
            </w: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验收程序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项目已完成未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办理验收的说明</w:t>
            </w:r>
          </w:p>
        </w:tc>
        <w:tc>
          <w:tcPr>
            <w:tcW w:w="752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1-4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评价人员（最少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姓名：李木龙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：办公室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姓名：朱光斌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：财务与资金运用科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姓名：钟勇刚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：财务与资金运用科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因《贺州市城市规划历史档案数字化及三维城市建模》已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列</w:t>
      </w:r>
      <w:r>
        <w:rPr>
          <w:rFonts w:hint="eastAsia" w:ascii="仿宋_GB2312" w:hAnsi="仿宋_GB2312" w:eastAsia="仿宋_GB2312" w:cs="仿宋_GB2312"/>
          <w:sz w:val="32"/>
          <w:szCs w:val="32"/>
        </w:rPr>
        <w:t>入原贺州市规划局 2019 年项目预算,并经市财政局核定 180万元的项目资金，为实现规划区内三维实景模型和三维建筑模型全覆盖，尽可能使该建设项目与今后的国土空间规划相兼容。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当年调整预算安排该项目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28.64万元，全年执行数28.64万元，预算执行率100%。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（二）项目资金管理使用情况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当年调整预算安排该项目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28.64万元，全年执行数28.64万元，预算执行率100%。无资金结余情况。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项目组织管理情况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项目实施主体为贺州市自然资源局，按照与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洛阳众智软件科技股份有限公司签订的《贺州市城市规划历史档案数字化及三维城市建模》项目合同约定，2022 年支付项目款共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28.64万元。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</w:t>
      </w:r>
      <w:r>
        <w:rPr>
          <w:rFonts w:hint="eastAsia" w:ascii="黑体" w:hAnsi="黑体" w:eastAsia="黑体" w:cs="黑体"/>
          <w:sz w:val="32"/>
          <w:szCs w:val="32"/>
        </w:rPr>
        <w:t>绩效分析及评价结论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（一）项目产出完成情况分析。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（满分50分，得50分）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按照《贺州市城市规划历史档案数字化及三维城市建模项目成果交付清单》，产出成果包括倾斜摄影数据、人工模型数据、系统安装程序、总控规数据、方案属性数据及硬件。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（二）项目效益情况分析。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1.效果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（满分30分，得30分）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生产出贺州市城北片区、莲塘片区、贺街片区、姑婆山片区 70 平方公里三维倾斜摄影数据，数据符合贺州市城市规划管理需要，符合国土空间规划数据建设要求，可对接国土空间规划平台应用。使用航线规划、无人机航飞、控制点测量、重点建筑绕飞手段对测绘区域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进行倾斜影像外业采集，为三维模型构建提供图像信息等等。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（三）项目可持续性分析。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建设统筹贺州市自然资源局信息化全局,以数据为基础、以业务为导向，进一步深化信息化建设成果应用，不断夯实三维数据基础，旨在采用三维立体化思维加强贺州市自然资源领域管理水平，为数字贺州建设助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（四）项目绩效指标未完成原因分析。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（五）评价结果和评价结论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自评总分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100分，</w:t>
      </w:r>
      <w:r>
        <w:rPr>
          <w:rFonts w:hint="eastAsia" w:ascii="仿宋_GB2312" w:hAnsi="仿宋_GB2312" w:eastAsia="仿宋_GB2312" w:cs="仿宋_GB2312"/>
          <w:sz w:val="32"/>
          <w:szCs w:val="32"/>
        </w:rPr>
        <w:t>评价等级为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一级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三、经验总结、存在问题及意见建议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（一）主要经验及做法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（二）存在问题及原因分析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（三）意见建议。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四、其他需要说明的问题</w:t>
      </w:r>
    </w:p>
    <w:sectPr>
      <w:footerReference r:id="rId3" w:type="default"/>
      <w:pgNumType w:fmt="numberInDash" w:start="7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ocumentProtection w:enforcement="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C3A9C"/>
    <w:rsid w:val="09C21CCC"/>
    <w:rsid w:val="14D421C7"/>
    <w:rsid w:val="15485378"/>
    <w:rsid w:val="16F11180"/>
    <w:rsid w:val="18AF055F"/>
    <w:rsid w:val="1D024DFC"/>
    <w:rsid w:val="203F6352"/>
    <w:rsid w:val="2424631C"/>
    <w:rsid w:val="28DD7535"/>
    <w:rsid w:val="2B1227DD"/>
    <w:rsid w:val="2D2C7B74"/>
    <w:rsid w:val="2D8D7C9C"/>
    <w:rsid w:val="2DC64C6A"/>
    <w:rsid w:val="2EBC29C4"/>
    <w:rsid w:val="31AE347F"/>
    <w:rsid w:val="32CD165C"/>
    <w:rsid w:val="34416B1F"/>
    <w:rsid w:val="3861349C"/>
    <w:rsid w:val="3D2F0EAB"/>
    <w:rsid w:val="3E4C4CEE"/>
    <w:rsid w:val="41C104B8"/>
    <w:rsid w:val="42D75E91"/>
    <w:rsid w:val="4D3E2113"/>
    <w:rsid w:val="4ECD0705"/>
    <w:rsid w:val="509F7A23"/>
    <w:rsid w:val="52786F2C"/>
    <w:rsid w:val="6703068A"/>
    <w:rsid w:val="759077BF"/>
    <w:rsid w:val="7FDA39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Office_10.8.0.6423_F1E327BC-269C-435d-A152-05C5408002CA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2019-04-02T08:33:00Z</dcterms:created>
  <dc:creator>CZJ</dc:creator>
  <cp:lastModifiedBy>陆廷军</cp:lastModifiedBy>
  <cp:lastPrinted>2022-04-08T02:44:00Z</cp:lastPrinted>
  <dcterms:modified xsi:type="dcterms:W3CDTF">2023-03-16T03:26:32Z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