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文书纸质档案数字化项目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项目名称：文书纸质档案数字化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贺州市不动产登记服务中心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hint="eastAsia" w:ascii="宋体" w:hAnsi="宋体" w:eastAsia="宋体" w:cs="宋体"/>
          <w:sz w:val="30"/>
          <w:szCs w:val="30"/>
        </w:rPr>
        <w:sym w:font="Wingdings 2" w:char="0052"/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eastAsia="zh-CN"/>
        </w:rPr>
        <w:t>贺州市自然资源局</w:t>
      </w:r>
      <w:r>
        <w:rPr>
          <w:rFonts w:hint="eastAsia" w:ascii="宋体" w:hAnsi="宋体" w:eastAsia="宋体" w:cs="宋体"/>
          <w:sz w:val="32"/>
          <w:szCs w:val="32"/>
        </w:rPr>
        <w:t>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6"/>
        <w:tblW w:w="109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文书纸质档案数字化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邹敏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0774-5287557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贺财建函〔2022〕152号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1  个；  其中：市本级     1   个，县（区）        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贺财建函〔2022〕152号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17.94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17.94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17.94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文书纸质档案数字化服务项目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17.94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贺财建函〔2022〕152号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邹  敏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：档案室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徐秀萍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：档案室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何  萍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：档案室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根据国家档案局《关于开展数字档案室建设试点的通知》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档函</w:t>
      </w:r>
      <w:r>
        <w:rPr>
          <w:rFonts w:hint="eastAsia" w:ascii="仿宋_GB2312" w:hAnsi="仿宋_GB2312" w:eastAsia="仿宋_GB2312" w:cs="仿宋_GB2312"/>
          <w:sz w:val="32"/>
          <w:szCs w:val="32"/>
        </w:rPr>
        <w:t>[20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114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、《自治区档案局关于推荐参加数字档案室建设试点单位的通知》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桂档函</w:t>
      </w:r>
      <w:r>
        <w:rPr>
          <w:rFonts w:hint="eastAsia" w:ascii="仿宋_GB2312" w:hAnsi="仿宋_GB2312" w:eastAsia="仿宋_GB2312" w:cs="仿宋_GB2312"/>
          <w:sz w:val="32"/>
          <w:szCs w:val="32"/>
        </w:rPr>
        <w:t>[20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2014-2021年档案文书类档案需扫描数量为1.7216万件，预计费用49万元及2022年未付款39.94万元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该项目年初预算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0万元，年度调整预算17.94万元，全年执行数17.94万元，预算执行率100%。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已按规定公开采购确定中标单位，南宁五加五科技有限公司以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79.88万元中标我局“文书纸质档案数字化服务”采购。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中标单位已按要求开展工作。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（满分40分，得40分）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建设单位按进度申请支付，已按规定支出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数据已通过质检并汇交入库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等级为一等。</w:t>
      </w:r>
    </w:p>
    <w:bookmarkEnd w:id="0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无。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TZhOGE3ODAxMTVhNGUzN2E3NWJlZjNlZmZkYTQifQ=="/>
  </w:docVars>
  <w:rsids>
    <w:rsidRoot w:val="00172A27"/>
    <w:rsid w:val="044C1DE2"/>
    <w:rsid w:val="061A299B"/>
    <w:rsid w:val="07C22897"/>
    <w:rsid w:val="09AC3A9C"/>
    <w:rsid w:val="09C21CCC"/>
    <w:rsid w:val="14D421C7"/>
    <w:rsid w:val="15485378"/>
    <w:rsid w:val="1647344F"/>
    <w:rsid w:val="16F11180"/>
    <w:rsid w:val="18AF055F"/>
    <w:rsid w:val="1D024DFC"/>
    <w:rsid w:val="1E3D2B05"/>
    <w:rsid w:val="1F4E44EC"/>
    <w:rsid w:val="203F6352"/>
    <w:rsid w:val="2424631C"/>
    <w:rsid w:val="28DD7535"/>
    <w:rsid w:val="2B1227DD"/>
    <w:rsid w:val="2D2C7B74"/>
    <w:rsid w:val="2D8D7C9C"/>
    <w:rsid w:val="2DC64C6A"/>
    <w:rsid w:val="2EBC29C4"/>
    <w:rsid w:val="31AE347F"/>
    <w:rsid w:val="32CD165C"/>
    <w:rsid w:val="34416B1F"/>
    <w:rsid w:val="3D2F0EAB"/>
    <w:rsid w:val="3E4C4CEE"/>
    <w:rsid w:val="41C104B8"/>
    <w:rsid w:val="42D75E91"/>
    <w:rsid w:val="4D3E2113"/>
    <w:rsid w:val="4DD04C72"/>
    <w:rsid w:val="4ECD0705"/>
    <w:rsid w:val="509F7A23"/>
    <w:rsid w:val="52786F2C"/>
    <w:rsid w:val="567E301F"/>
    <w:rsid w:val="58EC7E47"/>
    <w:rsid w:val="5CC72874"/>
    <w:rsid w:val="6703068A"/>
    <w:rsid w:val="6C3563BC"/>
    <w:rsid w:val="759077B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2023-03-15T03:33:49Z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DEB06DFD6B9140B8A396B36C9B386CBF</vt:lpwstr>
  </property>
</Properties>
</file>