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2019年11月-2020年4月探矿权出让收益、采矿权出让收益项目支出绩效</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项目名称：2019年11月-2020年4月探矿权出让收益、采矿权出让收益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23</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2019年11月-2020年4月探矿权出让收益、采矿权出让收益</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朱光斌</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5685508</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贺财建函〔2022〕238号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r>
              <w:rPr>
                <w:rFonts w:hint="default" w:ascii="Arial" w:hAnsi="Arial" w:eastAsia="宋体" w:cs="Arial"/>
                <w:sz w:val="18"/>
                <w:szCs w:val="18"/>
                <w:lang w:val="en-US" w:eastAsia="zh-CN"/>
              </w:rPr>
              <w:t>√</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 1个，县（区）0个。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贺财建函〔2022〕238号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6.3</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6.3</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2022年12月</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6.3</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贺州市本级历史遗留矿山核查服务工作经费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6.3</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6.3</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贺财建函〔2022〕238号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朱光斌</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钟勇刚</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陆廷军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为了对贺州市本级遗留矿山进行核查，确定废弃矿山治理责任主体，初步判断修复方向</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2.项目内容：从2019年11月-2020年4月探矿权出让收益、采矿权出让收益中支付部分贺州市本级历史遗留矿山核查服务工作经费。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3.资金用途及目的：从2019年11月-2020年4月探矿权出让收益、采矿权出让收益中支付部分贺州市本级历史遗留矿山核查服务工作经费，</w:t>
      </w:r>
      <w:r>
        <w:rPr>
          <w:rFonts w:hint="eastAsia" w:ascii="仿宋_GB2312" w:hAnsi="仿宋_GB2312" w:eastAsia="仿宋_GB2312" w:cs="仿宋_GB2312"/>
          <w:sz w:val="32"/>
          <w:szCs w:val="32"/>
          <w:lang w:eastAsia="zh-CN"/>
        </w:rPr>
        <w:t>对贺州市本级遗留矿山进行核查，确定废弃矿山治理责任主体，初步判断修复方向</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b w:val="0"/>
          <w:bCs w:val="0"/>
          <w:sz w:val="32"/>
          <w:szCs w:val="32"/>
          <w:lang w:val="en-US" w:eastAsia="zh-CN"/>
        </w:rPr>
        <w:t>从2019年11月-2020年4月探矿权出让收益、采矿权出让收益中支付部分贺州市本级历史遗留矿山核查服务工作经费。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 w:val="0"/>
          <w:bCs w:val="0"/>
          <w:sz w:val="32"/>
          <w:szCs w:val="32"/>
          <w:lang w:val="en-US" w:eastAsia="zh-CN"/>
        </w:rPr>
        <w:t>该项目投入6.3万元，于2022年12月28日支付，当年支付率100%，无预算结余</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1.项目组织情况：该项目由贺州市自然资源局组织实施，计划对贺州市本级350个自然资源部下发的历史遗留矿山图斑及贺州市自然资源局查明的346个关闭矿山进行核查，按照合同要求，需拨付进度款。其中，以</w:t>
      </w:r>
      <w:r>
        <w:rPr>
          <w:rFonts w:hint="eastAsia" w:ascii="仿宋_GB2312" w:hAnsi="仿宋_GB2312" w:eastAsia="仿宋_GB2312" w:cs="仿宋_GB2312"/>
          <w:b w:val="0"/>
          <w:bCs w:val="0"/>
          <w:sz w:val="32"/>
          <w:szCs w:val="32"/>
          <w:lang w:val="en-US" w:eastAsia="zh-CN"/>
        </w:rPr>
        <w:t>2019年11月-2020年4月探矿权出让收益、采矿权出让收益支付项目进度款6.3万元</w:t>
      </w:r>
      <w:r>
        <w:rPr>
          <w:rFonts w:hint="eastAsia" w:ascii="仿宋_GB2312" w:hAnsi="仿宋_GB2312" w:eastAsia="仿宋_GB2312" w:cs="仿宋_GB2312"/>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对贺州市本级350个自然资源部下发的历史遗留矿山图斑及贺州市自然资源局查明的346个关闭矿山进行核查，按照合同要求，需拨付核查服务费用。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2022年矿业权收益达到预期指标值。</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项目完成后，减少地质灾害发生和带动地方就业，为我市碳酸钙新材料产业发展提供资源保障。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100</w:t>
      </w:r>
      <w:bookmarkStart w:id="0" w:name="_GoBack"/>
      <w:bookmarkEnd w:id="0"/>
      <w:r>
        <w:rPr>
          <w:rFonts w:hint="eastAsia" w:ascii="仿宋_GB2312" w:hAnsi="仿宋_GB2312" w:eastAsia="仿宋_GB2312" w:cs="仿宋_GB2312"/>
          <w:sz w:val="32"/>
          <w:szCs w:val="32"/>
          <w:lang w:val="en-US" w:eastAsia="zh-CN"/>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评价等级为</w:t>
      </w:r>
      <w:r>
        <w:rPr>
          <w:rFonts w:hint="eastAsia" w:ascii="仿宋_GB2312" w:hAnsi="仿宋_GB2312" w:eastAsia="仿宋_GB2312" w:cs="仿宋_GB2312"/>
          <w:sz w:val="32"/>
          <w:szCs w:val="32"/>
          <w:lang w:eastAsia="zh-CN"/>
        </w:rPr>
        <w:t>一等</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意见建议。</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其他需要说明的问题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6EF18"/>
    <w:multiLevelType w:val="singleLevel"/>
    <w:tmpl w:val="63F6EF18"/>
    <w:lvl w:ilvl="0" w:tentative="0">
      <w:start w:val="2"/>
      <w:numFmt w:val="chineseCounting"/>
      <w:suff w:val="nothing"/>
      <w:lvlText w:val="（%1）"/>
      <w:lvlJc w:val="left"/>
    </w:lvl>
  </w:abstractNum>
  <w:abstractNum w:abstractNumId="1">
    <w:nsid w:val="63F6EF3F"/>
    <w:multiLevelType w:val="singleLevel"/>
    <w:tmpl w:val="63F6EF3F"/>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C3A9C"/>
    <w:rsid w:val="09C21CCC"/>
    <w:rsid w:val="148545B5"/>
    <w:rsid w:val="14D421C7"/>
    <w:rsid w:val="15485378"/>
    <w:rsid w:val="16F11180"/>
    <w:rsid w:val="18AF055F"/>
    <w:rsid w:val="1D024DFC"/>
    <w:rsid w:val="203F6352"/>
    <w:rsid w:val="2424631C"/>
    <w:rsid w:val="28DD7535"/>
    <w:rsid w:val="2B1227DD"/>
    <w:rsid w:val="2D2C7B74"/>
    <w:rsid w:val="2D8D7C9C"/>
    <w:rsid w:val="2DC64C6A"/>
    <w:rsid w:val="2EBC29C4"/>
    <w:rsid w:val="31AE347F"/>
    <w:rsid w:val="32CD165C"/>
    <w:rsid w:val="34416B1F"/>
    <w:rsid w:val="3D2F0EAB"/>
    <w:rsid w:val="3E4C4CEE"/>
    <w:rsid w:val="3FF01777"/>
    <w:rsid w:val="41C104B8"/>
    <w:rsid w:val="42D75E91"/>
    <w:rsid w:val="45644998"/>
    <w:rsid w:val="4A784E47"/>
    <w:rsid w:val="4D3E2113"/>
    <w:rsid w:val="4ECD0705"/>
    <w:rsid w:val="509F7A23"/>
    <w:rsid w:val="52786F2C"/>
    <w:rsid w:val="58097100"/>
    <w:rsid w:val="6703068A"/>
    <w:rsid w:val="759077BF"/>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48</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2023-03-14T09:19:28Z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