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spacing w:beforeLines="0" w:afterLines="0" w:line="580" w:lineRule="exact"/>
        <w:rPr>
          <w:rFonts w:eastAsia="仿宋_GB2312"/>
          <w:color w:val="auto"/>
          <w:sz w:val="32"/>
        </w:rPr>
      </w:pPr>
    </w:p>
    <w:p>
      <w:pPr>
        <w:spacing w:beforeLines="0" w:afterLines="0" w:line="58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XX</w:t>
      </w:r>
      <w:r>
        <w:rPr>
          <w:rFonts w:hint="eastAsia" w:ascii="方正小标宋简体" w:hAnsi="方正小标宋简体" w:eastAsia="方正小标宋简体" w:cs="方正小标宋简体"/>
          <w:color w:val="auto"/>
          <w:sz w:val="44"/>
          <w:szCs w:val="44"/>
          <w:lang w:eastAsia="zh-CN"/>
        </w:rPr>
        <w:t>国土资源局</w:t>
      </w:r>
      <w:r>
        <w:rPr>
          <w:rFonts w:hint="eastAsia" w:ascii="方正小标宋简体" w:hAnsi="方正小标宋简体" w:eastAsia="方正小标宋简体" w:cs="方正小标宋简体"/>
          <w:color w:val="auto"/>
          <w:sz w:val="44"/>
          <w:szCs w:val="44"/>
        </w:rPr>
        <w:t>关于责令</w:t>
      </w:r>
      <w:r>
        <w:rPr>
          <w:rFonts w:hint="eastAsia" w:ascii="方正小标宋简体" w:hAnsi="方正小标宋简体" w:eastAsia="方正小标宋简体" w:cs="方正小标宋简体"/>
          <w:color w:val="auto"/>
          <w:sz w:val="44"/>
          <w:szCs w:val="44"/>
          <w:lang w:val="en-US" w:eastAsia="zh-CN"/>
        </w:rPr>
        <w:t>XX</w:t>
      </w:r>
      <w:r>
        <w:rPr>
          <w:rFonts w:hint="eastAsia" w:ascii="方正小标宋简体" w:hAnsi="方正小标宋简体" w:eastAsia="方正小标宋简体" w:cs="方正小标宋简体"/>
          <w:color w:val="auto"/>
          <w:sz w:val="44"/>
          <w:szCs w:val="44"/>
          <w:lang w:eastAsia="zh-CN"/>
        </w:rPr>
        <w:t>履行矿山地质环境</w:t>
      </w:r>
    </w:p>
    <w:p>
      <w:pPr>
        <w:spacing w:beforeLines="0" w:afterLines="0"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治理恢复与土地复垦义务</w:t>
      </w:r>
      <w:r>
        <w:rPr>
          <w:rFonts w:hint="eastAsia" w:ascii="方正小标宋简体" w:hAnsi="方正小标宋简体" w:eastAsia="方正小标宋简体" w:cs="方正小标宋简体"/>
          <w:color w:val="auto"/>
          <w:sz w:val="44"/>
          <w:szCs w:val="44"/>
        </w:rPr>
        <w:t>的决定</w:t>
      </w:r>
    </w:p>
    <w:p>
      <w:pPr>
        <w:spacing w:beforeLines="0" w:afterLines="0" w:line="580" w:lineRule="exact"/>
        <w:rPr>
          <w:rFonts w:hint="eastAsia" w:ascii="仿宋_GB2312" w:hAnsi="仿宋_GB2312" w:eastAsia="仿宋_GB2312" w:cs="仿宋_GB2312"/>
          <w:color w:val="auto"/>
          <w:sz w:val="32"/>
          <w:szCs w:val="32"/>
        </w:rPr>
      </w:pPr>
    </w:p>
    <w:p>
      <w:pPr>
        <w:pStyle w:val="2"/>
        <w:spacing w:beforeLines="0" w:afterLines="0" w:line="580" w:lineRule="exact"/>
        <w:ind w:left="0" w:leftChars="0"/>
        <w:jc w:val="right"/>
        <w:rPr>
          <w:rFonts w:hint="eastAsia" w:ascii="仿宋_GB2312" w:hAnsi="仿宋_GB2312" w:cs="仿宋_GB2312"/>
          <w:color w:val="auto"/>
          <w:szCs w:val="32"/>
        </w:rPr>
      </w:pPr>
      <w:r>
        <w:rPr>
          <w:rFonts w:hint="eastAsia" w:ascii="仿宋_GB2312" w:hAnsi="仿宋_GB2312" w:cs="仿宋_GB2312"/>
          <w:color w:val="auto"/>
          <w:szCs w:val="32"/>
          <w:lang w:val="en-US" w:eastAsia="zh-CN"/>
        </w:rPr>
        <w:t>X</w:t>
      </w:r>
      <w:r>
        <w:rPr>
          <w:rFonts w:hint="eastAsia" w:ascii="仿宋_GB2312" w:hAnsi="仿宋_GB2312" w:cs="仿宋_GB2312"/>
          <w:color w:val="auto"/>
          <w:szCs w:val="32"/>
        </w:rPr>
        <w:t>国土资决〔201</w:t>
      </w:r>
      <w:r>
        <w:rPr>
          <w:rFonts w:hint="eastAsia" w:ascii="仿宋_GB2312" w:hAnsi="仿宋_GB2312" w:cs="仿宋_GB2312"/>
          <w:color w:val="auto"/>
          <w:szCs w:val="32"/>
          <w:lang w:val="en-US" w:eastAsia="zh-CN"/>
        </w:rPr>
        <w:t>9</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 xml:space="preserve"> </w:t>
      </w:r>
      <w:r>
        <w:rPr>
          <w:rFonts w:hint="eastAsia" w:ascii="仿宋_GB2312" w:hAnsi="仿宋_GB2312" w:cs="仿宋_GB2312"/>
          <w:color w:val="auto"/>
          <w:szCs w:val="32"/>
        </w:rPr>
        <w:t>号</w:t>
      </w:r>
    </w:p>
    <w:p>
      <w:pPr>
        <w:spacing w:beforeLines="0" w:afterLines="0" w:line="580" w:lineRule="exact"/>
        <w:jc w:val="right"/>
        <w:rPr>
          <w:rFonts w:hint="eastAsia" w:ascii="仿宋_GB2312" w:hAnsi="仿宋_GB2312" w:eastAsia="仿宋_GB2312" w:cs="仿宋_GB2312"/>
          <w:color w:val="auto"/>
          <w:sz w:val="32"/>
          <w:szCs w:val="32"/>
        </w:rPr>
      </w:pPr>
    </w:p>
    <w:p>
      <w:pPr>
        <w:spacing w:beforeLines="0" w:afterLines="0" w:line="58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（原采矿权人名称）</w:t>
      </w:r>
      <w:r>
        <w:rPr>
          <w:rFonts w:hint="eastAsia" w:ascii="仿宋_GB2312" w:hAnsi="仿宋_GB2312" w:eastAsia="仿宋_GB2312" w:cs="仿宋_GB2312"/>
          <w:color w:val="auto"/>
          <w:sz w:val="32"/>
          <w:szCs w:val="32"/>
        </w:rPr>
        <w:t>：</w:t>
      </w:r>
    </w:p>
    <w:p>
      <w:pPr>
        <w:spacing w:beforeLines="0" w:afterLines="0"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经核查，你</w:t>
      </w:r>
      <w:r>
        <w:rPr>
          <w:rFonts w:hint="eastAsia" w:ascii="仿宋_GB2312" w:hAnsi="仿宋_GB2312" w:eastAsia="仿宋_GB2312" w:cs="仿宋_GB2312"/>
          <w:color w:val="auto"/>
          <w:sz w:val="32"/>
          <w:szCs w:val="32"/>
          <w:lang w:eastAsia="zh-CN"/>
        </w:rPr>
        <w:t>矿山的采矿许可证有效期于</w:t>
      </w:r>
      <w:r>
        <w:rPr>
          <w:rFonts w:hint="eastAsia" w:ascii="仿宋_GB2312" w:hAnsi="仿宋_GB2312" w:eastAsia="仿宋_GB2312" w:cs="仿宋_GB2312"/>
          <w:color w:val="auto"/>
          <w:sz w:val="32"/>
          <w:szCs w:val="32"/>
          <w:lang w:val="en-US" w:eastAsia="zh-CN"/>
        </w:rPr>
        <w:t>X年X月X日届满，矿山不再生产。</w:t>
      </w:r>
      <w:r>
        <w:rPr>
          <w:rFonts w:hint="eastAsia" w:ascii="仿宋_GB2312" w:hAnsi="仿宋_GB2312" w:eastAsia="仿宋_GB2312" w:cs="仿宋_GB2312"/>
          <w:color w:val="auto"/>
          <w:sz w:val="32"/>
          <w:szCs w:val="32"/>
          <w:lang w:eastAsia="zh-CN"/>
        </w:rPr>
        <w:t>经催告，你矿山未依法履行矿山地质环境治理恢复与土地复垦义务。</w:t>
      </w:r>
      <w:r>
        <w:rPr>
          <w:rFonts w:hint="eastAsia" w:ascii="仿宋_GB2312" w:hAnsi="仿宋_GB2312" w:eastAsia="仿宋_GB2312" w:cs="仿宋_GB2312"/>
          <w:color w:val="auto"/>
          <w:sz w:val="32"/>
          <w:szCs w:val="32"/>
        </w:rPr>
        <w:t>根据《中华人民共和国土地管理法》第四十二条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《土地复垦条例》（</w:t>
      </w:r>
      <w:r>
        <w:rPr>
          <w:rStyle w:val="4"/>
          <w:rFonts w:hint="eastAsia" w:ascii="仿宋_GB2312" w:hAnsi="仿宋_GB2312" w:eastAsia="仿宋_GB2312" w:cs="仿宋_GB2312"/>
          <w:b w:val="0"/>
          <w:color w:val="auto"/>
          <w:sz w:val="32"/>
          <w:szCs w:val="32"/>
        </w:rPr>
        <w:t>国务院令</w:t>
      </w:r>
      <w:r>
        <w:rPr>
          <w:rFonts w:hint="eastAsia" w:ascii="仿宋_GB2312" w:hAnsi="仿宋_GB2312" w:eastAsia="仿宋_GB2312" w:cs="仿宋_GB2312"/>
          <w:color w:val="auto"/>
          <w:sz w:val="32"/>
          <w:szCs w:val="32"/>
        </w:rPr>
        <w:t>第592号）</w:t>
      </w:r>
      <w:r>
        <w:rPr>
          <w:rStyle w:val="4"/>
          <w:rFonts w:hint="eastAsia" w:ascii="仿宋_GB2312" w:hAnsi="仿宋_GB2312" w:eastAsia="仿宋_GB2312" w:cs="仿宋_GB2312"/>
          <w:b w:val="0"/>
          <w:color w:val="auto"/>
          <w:sz w:val="32"/>
          <w:szCs w:val="32"/>
        </w:rPr>
        <w:t>第三条</w:t>
      </w:r>
      <w:r>
        <w:rPr>
          <w:rStyle w:val="4"/>
          <w:rFonts w:hint="eastAsia" w:ascii="仿宋_GB2312" w:hAnsi="仿宋_GB2312" w:eastAsia="仿宋_GB2312" w:cs="仿宋_GB2312"/>
          <w:b w:val="0"/>
          <w:color w:val="auto"/>
          <w:sz w:val="32"/>
          <w:szCs w:val="32"/>
          <w:lang w:eastAsia="zh-CN"/>
        </w:rPr>
        <w:t>、</w:t>
      </w:r>
      <w:r>
        <w:rPr>
          <w:rFonts w:hint="eastAsia" w:ascii="仿宋_GB2312" w:hAnsi="仿宋_GB2312" w:eastAsia="仿宋_GB2312" w:cs="仿宋_GB2312"/>
          <w:color w:val="auto"/>
          <w:sz w:val="32"/>
          <w:szCs w:val="32"/>
        </w:rPr>
        <w:t>《矿山地质环境保护规定》（国土资源部令第64号）第十五</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十八条、</w:t>
      </w:r>
      <w:r>
        <w:rPr>
          <w:rFonts w:hint="eastAsia" w:ascii="仿宋_GB2312" w:hAnsi="仿宋_GB2312" w:eastAsia="仿宋_GB2312" w:cs="仿宋_GB2312"/>
          <w:color w:val="auto"/>
          <w:sz w:val="32"/>
          <w:szCs w:val="32"/>
        </w:rPr>
        <w:t>二十二条等有关规定，我局</w:t>
      </w:r>
      <w:r>
        <w:rPr>
          <w:rFonts w:hint="eastAsia" w:ascii="仿宋_GB2312" w:hAnsi="仿宋_GB2312" w:eastAsia="仿宋_GB2312" w:cs="仿宋_GB2312"/>
          <w:color w:val="auto"/>
          <w:sz w:val="32"/>
          <w:szCs w:val="32"/>
          <w:lang w:eastAsia="zh-CN"/>
        </w:rPr>
        <w:t>作出以下</w:t>
      </w:r>
      <w:r>
        <w:rPr>
          <w:rFonts w:hint="eastAsia" w:ascii="仿宋_GB2312" w:hAnsi="仿宋_GB2312" w:eastAsia="仿宋_GB2312" w:cs="仿宋_GB2312"/>
          <w:color w:val="auto"/>
          <w:sz w:val="32"/>
          <w:szCs w:val="32"/>
        </w:rPr>
        <w:t>决定：</w:t>
      </w:r>
    </w:p>
    <w:p>
      <w:pPr>
        <w:numPr>
          <w:ilvl w:val="0"/>
          <w:numId w:val="0"/>
        </w:numPr>
        <w:spacing w:beforeLines="0" w:afterLines="0" w:line="58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lang w:eastAsia="zh-CN"/>
        </w:rPr>
        <w:t>责令</w:t>
      </w:r>
      <w:r>
        <w:rPr>
          <w:rFonts w:hint="eastAsia" w:ascii="仿宋_GB2312" w:hAnsi="仿宋_GB2312" w:eastAsia="仿宋_GB2312" w:cs="仿宋_GB2312"/>
          <w:color w:val="auto"/>
          <w:sz w:val="32"/>
          <w:szCs w:val="32"/>
        </w:rPr>
        <w:t>你</w:t>
      </w:r>
      <w:r>
        <w:rPr>
          <w:rFonts w:hint="eastAsia" w:ascii="仿宋_GB2312" w:hAnsi="仿宋_GB2312" w:eastAsia="仿宋_GB2312" w:cs="仿宋_GB2312"/>
          <w:color w:val="auto"/>
          <w:sz w:val="32"/>
          <w:szCs w:val="32"/>
          <w:lang w:eastAsia="zh-CN"/>
        </w:rPr>
        <w:t>矿山自收到本决定之日起</w:t>
      </w:r>
      <w:r>
        <w:rPr>
          <w:rFonts w:hint="eastAsia" w:ascii="仿宋_GB2312" w:hAnsi="仿宋_GB2312" w:eastAsia="仿宋_GB2312" w:cs="仿宋_GB2312"/>
          <w:color w:val="auto"/>
          <w:sz w:val="32"/>
          <w:szCs w:val="32"/>
          <w:lang w:val="en-US" w:eastAsia="zh-CN"/>
        </w:rPr>
        <w:t>三十日内履行地质环境治理恢复与土地复垦义务，具体内容包括：向我局提交</w:t>
      </w:r>
      <w:r>
        <w:rPr>
          <w:rFonts w:hint="eastAsia" w:ascii="仿宋_GB2312" w:hAnsi="仿宋_GB2312" w:eastAsia="仿宋_GB2312" w:cs="仿宋_GB2312"/>
          <w:color w:val="auto"/>
          <w:sz w:val="32"/>
          <w:szCs w:val="32"/>
          <w:lang w:eastAsia="zh-CN"/>
        </w:rPr>
        <w:t>《矿山地质环境治理恢复与土地复垦设计》，经审批后实施矿山地质环境治理恢复与土地复垦工程。逾期未</w:t>
      </w:r>
      <w:r>
        <w:rPr>
          <w:rFonts w:hint="eastAsia" w:ascii="仿宋_GB2312" w:hAnsi="仿宋_GB2312" w:eastAsia="仿宋_GB2312" w:cs="仿宋_GB2312"/>
          <w:color w:val="auto"/>
          <w:sz w:val="32"/>
          <w:szCs w:val="32"/>
          <w:lang w:val="en-US" w:eastAsia="zh-CN"/>
        </w:rPr>
        <w:t>开展矿山地质环境治理恢复与土地复垦工作的，我局将委托第三方技术单位</w:t>
      </w:r>
      <w:r>
        <w:rPr>
          <w:rFonts w:hint="eastAsia" w:ascii="仿宋_GB2312" w:hAnsi="仿宋_GB2312" w:eastAsia="仿宋_GB2312" w:cs="仿宋_GB2312"/>
          <w:color w:val="auto"/>
          <w:sz w:val="32"/>
          <w:szCs w:val="32"/>
          <w:lang w:eastAsia="zh-CN"/>
        </w:rPr>
        <w:t>根据该矿山地质环境现状和实际损毁的土地类型、程度编制《矿山地质环境治理恢复与土地复垦设计》，经</w:t>
      </w:r>
      <w:r>
        <w:rPr>
          <w:rFonts w:hint="eastAsia" w:ascii="仿宋_GB2312" w:hAnsi="仿宋_GB2312" w:eastAsia="仿宋_GB2312" w:cs="仿宋_GB2312"/>
          <w:color w:val="auto"/>
          <w:sz w:val="32"/>
          <w:szCs w:val="32"/>
          <w:u w:val="none"/>
          <w:lang w:eastAsia="zh-CN"/>
        </w:rPr>
        <w:t>专家评审后组织实施矿山地质环境治理恢复与土地复垦工程。编制《</w:t>
      </w:r>
      <w:r>
        <w:rPr>
          <w:rFonts w:hint="eastAsia" w:ascii="仿宋_GB2312" w:hAnsi="仿宋_GB2312" w:eastAsia="仿宋_GB2312" w:cs="仿宋_GB2312"/>
          <w:color w:val="auto"/>
          <w:sz w:val="32"/>
          <w:szCs w:val="32"/>
          <w:lang w:eastAsia="zh-CN"/>
        </w:rPr>
        <w:t>矿山地质环境治理恢复与土地复垦设计》和实施矿山地质环境治理恢复与土地复垦工程的全部费用均由你矿山承担</w:t>
      </w:r>
      <w:r>
        <w:rPr>
          <w:rFonts w:hint="eastAsia" w:ascii="仿宋_GB2312" w:hAnsi="仿宋_GB2312" w:eastAsia="仿宋_GB2312" w:cs="仿宋_GB2312"/>
          <w:color w:val="auto"/>
          <w:sz w:val="32"/>
          <w:szCs w:val="32"/>
          <w:u w:val="none"/>
          <w:lang w:eastAsia="zh-CN"/>
        </w:rPr>
        <w:t>。</w:t>
      </w:r>
    </w:p>
    <w:p>
      <w:pPr>
        <w:spacing w:beforeLines="0" w:afterLines="0"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如你</w:t>
      </w:r>
      <w:r>
        <w:rPr>
          <w:rFonts w:hint="eastAsia" w:ascii="仿宋_GB2312" w:hAnsi="仿宋_GB2312" w:eastAsia="仿宋_GB2312" w:cs="仿宋_GB2312"/>
          <w:color w:val="auto"/>
          <w:sz w:val="32"/>
          <w:szCs w:val="32"/>
          <w:lang w:eastAsia="zh-CN"/>
        </w:rPr>
        <w:t>矿山</w:t>
      </w:r>
      <w:r>
        <w:rPr>
          <w:rFonts w:hint="eastAsia" w:ascii="仿宋_GB2312" w:hAnsi="仿宋_GB2312" w:eastAsia="仿宋_GB2312" w:cs="仿宋_GB2312"/>
          <w:color w:val="auto"/>
          <w:sz w:val="32"/>
          <w:szCs w:val="32"/>
        </w:rPr>
        <w:t>对上述决定内容不服，可在收到本决定之日起六十日内向</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人民政府或</w:t>
      </w: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国土资源厅</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申请复议，或者在收到本决定之日起六个月内向人民法院提起行政诉讼。如你</w:t>
      </w:r>
      <w:r>
        <w:rPr>
          <w:rFonts w:hint="eastAsia" w:ascii="仿宋_GB2312" w:hAnsi="仿宋_GB2312" w:eastAsia="仿宋_GB2312" w:cs="仿宋_GB2312"/>
          <w:color w:val="auto"/>
          <w:sz w:val="32"/>
          <w:szCs w:val="32"/>
          <w:lang w:eastAsia="zh-CN"/>
        </w:rPr>
        <w:t>矿山</w:t>
      </w:r>
      <w:r>
        <w:rPr>
          <w:rFonts w:hint="eastAsia" w:ascii="仿宋_GB2312" w:hAnsi="仿宋_GB2312" w:eastAsia="仿宋_GB2312" w:cs="仿宋_GB2312"/>
          <w:color w:val="auto"/>
          <w:sz w:val="32"/>
          <w:szCs w:val="32"/>
        </w:rPr>
        <w:t>在法定期限内不申请行政复议或者不提起行政诉讼，又不履行行政决定的，我局将根据《中华人民共和国行政强制法》和《中华人民共和国行政诉讼法》的有关规定申请人民法院依法强制执行。</w:t>
      </w:r>
    </w:p>
    <w:p>
      <w:pPr>
        <w:spacing w:beforeLines="0" w:afterLines="0" w:line="580" w:lineRule="exact"/>
        <w:ind w:firstLine="0" w:firstLineChars="0"/>
        <w:rPr>
          <w:rFonts w:hint="eastAsia" w:ascii="仿宋_GB2312" w:hAnsi="仿宋_GB2312" w:eastAsia="仿宋_GB2312" w:cs="仿宋_GB2312"/>
          <w:color w:val="auto"/>
          <w:sz w:val="32"/>
          <w:szCs w:val="32"/>
        </w:rPr>
      </w:pPr>
    </w:p>
    <w:p>
      <w:pPr>
        <w:spacing w:beforeLines="0" w:afterLines="0" w:line="580" w:lineRule="exact"/>
        <w:ind w:firstLine="0" w:firstLineChars="0"/>
        <w:rPr>
          <w:rFonts w:hint="eastAsia" w:ascii="仿宋_GB2312" w:hAnsi="仿宋_GB2312" w:eastAsia="仿宋_GB2312" w:cs="仿宋_GB2312"/>
          <w:color w:val="auto"/>
          <w:sz w:val="32"/>
          <w:szCs w:val="32"/>
        </w:rPr>
      </w:pPr>
    </w:p>
    <w:p>
      <w:pPr>
        <w:spacing w:beforeLines="0" w:afterLines="0" w:line="580" w:lineRule="exact"/>
        <w:ind w:firstLine="0" w:firstLineChars="0"/>
        <w:rPr>
          <w:rFonts w:hint="eastAsia" w:ascii="仿宋_GB2312" w:hAnsi="仿宋_GB2312" w:eastAsia="仿宋_GB2312" w:cs="仿宋_GB2312"/>
          <w:color w:val="auto"/>
          <w:sz w:val="32"/>
          <w:szCs w:val="32"/>
        </w:rPr>
      </w:pPr>
    </w:p>
    <w:p>
      <w:pPr>
        <w:spacing w:beforeLines="0" w:afterLines="0" w:line="580" w:lineRule="exact"/>
        <w:ind w:firstLine="5760" w:firstLineChars="18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w:t>
      </w:r>
      <w:r>
        <w:rPr>
          <w:rFonts w:hint="eastAsia" w:ascii="仿宋_GB2312" w:hAnsi="仿宋_GB2312" w:eastAsia="仿宋_GB2312" w:cs="仿宋_GB2312"/>
          <w:color w:val="auto"/>
          <w:sz w:val="32"/>
          <w:szCs w:val="32"/>
        </w:rPr>
        <w:t>国土资源局</w:t>
      </w:r>
    </w:p>
    <w:p>
      <w:pPr>
        <w:spacing w:beforeLines="0" w:afterLines="0" w:line="580" w:lineRule="exact"/>
        <w:ind w:firstLine="5440"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6193E"/>
    <w:rsid w:val="0F7D048B"/>
    <w:rsid w:val="21FA7F58"/>
    <w:rsid w:val="3B372E15"/>
    <w:rsid w:val="51004E16"/>
    <w:rsid w:val="628E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rPr>
      <w:rFonts w:eastAsia="仿宋_GB2312"/>
      <w:sz w:val="32"/>
    </w:rPr>
  </w:style>
  <w:style w:type="character" w:styleId="4">
    <w:name w:val="Strong"/>
    <w:basedOn w:val="3"/>
    <w:qFormat/>
    <w:uiPriority w:val="0"/>
    <w:rPr>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xiaoyangyang</dc:creator>
  <cp:lastModifiedBy>xiaoyangyang</cp:lastModifiedBy>
  <dcterms:modified xsi:type="dcterms:W3CDTF">2019-01-23T08:22:16Z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