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ascii="黑体" w:eastAsia="黑体"/>
          <w:color w:val="000000" w:themeColor="text1"/>
          <w:sz w:val="32"/>
          <w:szCs w:val="32"/>
        </w:rPr>
      </w:pPr>
      <w:r>
        <w:rPr>
          <w:rFonts w:hint="eastAsia" w:ascii="黑体" w:eastAsia="黑体"/>
          <w:color w:val="000000" w:themeColor="text1"/>
          <w:sz w:val="32"/>
          <w:szCs w:val="32"/>
        </w:rPr>
        <w:t>附件</w:t>
      </w:r>
    </w:p>
    <w:p>
      <w:pPr>
        <w:spacing w:line="700" w:lineRule="exact"/>
        <w:jc w:val="center"/>
        <w:outlineLvl w:val="0"/>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lang w:val="en-US" w:eastAsia="zh-CN"/>
        </w:rPr>
        <w:t>1</w:t>
      </w:r>
      <w:r>
        <w:rPr>
          <w:rFonts w:hint="eastAsia" w:ascii="方正小标宋_GBK" w:eastAsia="方正小标宋_GBK"/>
          <w:color w:val="000000" w:themeColor="text1"/>
          <w:sz w:val="44"/>
          <w:szCs w:val="44"/>
        </w:rPr>
        <w:t>个通过审查备案的</w:t>
      </w:r>
      <w:bookmarkStart w:id="0" w:name="_GoBack"/>
      <w:bookmarkEnd w:id="0"/>
      <w:r>
        <w:rPr>
          <w:rFonts w:hint="eastAsia" w:ascii="方正小标宋_GBK" w:eastAsia="方正小标宋_GBK"/>
          <w:color w:val="000000" w:themeColor="text1"/>
          <w:sz w:val="44"/>
          <w:szCs w:val="44"/>
        </w:rPr>
        <w:t>矿山地质环境</w:t>
      </w:r>
    </w:p>
    <w:p>
      <w:pPr>
        <w:spacing w:line="700" w:lineRule="exact"/>
        <w:jc w:val="center"/>
        <w:outlineLvl w:val="0"/>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保护与土地复垦方案名单</w:t>
      </w:r>
    </w:p>
    <w:p>
      <w:pPr>
        <w:rPr>
          <w:color w:val="000000" w:themeColor="text1"/>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序号</w:t>
            </w:r>
          </w:p>
        </w:tc>
        <w:tc>
          <w:tcPr>
            <w:tcW w:w="747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方案名称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trPr>
        <w:tc>
          <w:tcPr>
            <w:tcW w:w="10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w:t>
            </w:r>
          </w:p>
        </w:tc>
        <w:tc>
          <w:tcPr>
            <w:tcW w:w="7471"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贺州市水口富强石英矿平桂管理区水口镇寨脚村富强石英矿矿山地质环境保护与土地复垦方案</w:t>
            </w:r>
          </w:p>
        </w:tc>
      </w:tr>
    </w:tbl>
    <w:p>
      <w:pPr>
        <w:rPr>
          <w:color w:val="000000" w:themeColor="text1"/>
        </w:rPr>
      </w:pPr>
    </w:p>
    <w:p>
      <w:pPr>
        <w:rPr>
          <w:color w:val="000000" w:themeColor="text1"/>
        </w:rPr>
      </w:pPr>
    </w:p>
    <w:sectPr>
      <w:headerReference r:id="rId3" w:type="default"/>
      <w:footerReference r:id="rId4" w:type="default"/>
      <w:footerReference r:id="rId5" w:type="even"/>
      <w:pgSz w:w="11906" w:h="16838"/>
      <w:pgMar w:top="1440" w:right="1797" w:bottom="1440" w:left="179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5F61F75"/>
    <w:rsid w:val="00043CA6"/>
    <w:rsid w:val="00050C6E"/>
    <w:rsid w:val="000837D8"/>
    <w:rsid w:val="002173A2"/>
    <w:rsid w:val="00474859"/>
    <w:rsid w:val="00475040"/>
    <w:rsid w:val="004F1A75"/>
    <w:rsid w:val="007F2D68"/>
    <w:rsid w:val="0095168B"/>
    <w:rsid w:val="00A15E61"/>
    <w:rsid w:val="00AE3AAE"/>
    <w:rsid w:val="00DD5C9A"/>
    <w:rsid w:val="00DF4158"/>
    <w:rsid w:val="00E23334"/>
    <w:rsid w:val="00EF19F0"/>
    <w:rsid w:val="01D1694F"/>
    <w:rsid w:val="14A257FF"/>
    <w:rsid w:val="15F61F75"/>
    <w:rsid w:val="1E582F62"/>
    <w:rsid w:val="3AA96356"/>
    <w:rsid w:val="3F602E4F"/>
    <w:rsid w:val="4A9B0480"/>
    <w:rsid w:val="670150A6"/>
    <w:rsid w:val="7153361B"/>
    <w:rsid w:val="79D85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8"/>
    <w:uiPriority w:val="0"/>
    <w:rPr>
      <w:rFonts w:ascii="宋体"/>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文档结构图 Char"/>
    <w:basedOn w:val="5"/>
    <w:link w:val="2"/>
    <w:qFormat/>
    <w:uiPriority w:val="0"/>
    <w:rPr>
      <w:rFonts w:ascii="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Words>
  <Characters>319</Characters>
  <Lines>2</Lines>
  <Paragraphs>1</Paragraphs>
  <TotalTime>65</TotalTime>
  <ScaleCrop>false</ScaleCrop>
  <LinksUpToDate>false</LinksUpToDate>
  <CharactersWithSpaces>373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2019-03-11T07:01:00Z</dcterms:created>
  <dc:creator>侯一俊(侯一俊:)</dc:creator>
  <cp:lastModifiedBy>陈振华</cp:lastModifiedBy>
  <dcterms:modified xsi:type="dcterms:W3CDTF">2020-04-16T08:25:52Z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